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610417" w14:textId="77777777" w:rsidR="0018321F" w:rsidRDefault="00EC2743">
      <w:pPr>
        <w:pStyle w:val="normal0"/>
        <w:spacing w:after="0" w:line="240" w:lineRule="auto"/>
        <w:jc w:val="center"/>
      </w:pPr>
      <w:r>
        <w:rPr>
          <w:rFonts w:ascii="Verdana" w:eastAsia="Verdana" w:hAnsi="Verdana" w:cs="Verdana"/>
          <w:b/>
          <w:sz w:val="24"/>
          <w:szCs w:val="24"/>
        </w:rPr>
        <w:t>Position Description</w:t>
      </w:r>
    </w:p>
    <w:p w14:paraId="4EE6BF38" w14:textId="77777777" w:rsidR="0018321F" w:rsidRDefault="0018321F">
      <w:pPr>
        <w:pStyle w:val="normal0"/>
        <w:spacing w:after="0" w:line="240" w:lineRule="auto"/>
      </w:pPr>
    </w:p>
    <w:p w14:paraId="0542B185" w14:textId="77777777" w:rsidR="0018321F" w:rsidRDefault="00EC2743">
      <w:pPr>
        <w:pStyle w:val="normal0"/>
        <w:spacing w:after="0" w:line="240" w:lineRule="auto"/>
        <w:ind w:left="2880" w:hanging="2880"/>
      </w:pPr>
      <w:r>
        <w:rPr>
          <w:rFonts w:ascii="Verdana" w:eastAsia="Verdana" w:hAnsi="Verdana" w:cs="Verdana"/>
          <w:b/>
          <w:sz w:val="21"/>
          <w:szCs w:val="21"/>
        </w:rPr>
        <w:t>TITLE:</w:t>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rPr>
        <w:t>Director of Institutional Support</w:t>
      </w:r>
      <w:r>
        <w:rPr>
          <w:rFonts w:ascii="Verdana" w:eastAsia="Verdana" w:hAnsi="Verdana" w:cs="Verdana"/>
          <w:b/>
        </w:rPr>
        <w:t xml:space="preserve"> </w:t>
      </w:r>
    </w:p>
    <w:p w14:paraId="6AA0FD8D" w14:textId="77777777" w:rsidR="0018321F" w:rsidRDefault="00EC2743">
      <w:pPr>
        <w:pStyle w:val="normal0"/>
        <w:spacing w:after="0" w:line="240" w:lineRule="auto"/>
      </w:pPr>
      <w:r>
        <w:rPr>
          <w:rFonts w:ascii="Verdana" w:eastAsia="Verdana" w:hAnsi="Verdana" w:cs="Verdana"/>
          <w:b/>
          <w:sz w:val="21"/>
          <w:szCs w:val="21"/>
        </w:rPr>
        <w:t>CLASSIFICATION:</w:t>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rPr>
        <w:t>Full-time, exempt</w:t>
      </w:r>
    </w:p>
    <w:p w14:paraId="3D2BF9F1" w14:textId="77777777" w:rsidR="0018321F" w:rsidRDefault="00EC2743">
      <w:pPr>
        <w:pStyle w:val="normal0"/>
        <w:spacing w:after="0" w:line="240" w:lineRule="auto"/>
      </w:pPr>
      <w:r>
        <w:rPr>
          <w:rFonts w:ascii="Verdana" w:eastAsia="Verdana" w:hAnsi="Verdana" w:cs="Verdana"/>
          <w:b/>
          <w:sz w:val="21"/>
          <w:szCs w:val="21"/>
        </w:rPr>
        <w:t>SUPERVISORY RESPONSIBILITIES:</w:t>
      </w:r>
      <w:r>
        <w:rPr>
          <w:rFonts w:ascii="Verdana" w:eastAsia="Verdana" w:hAnsi="Verdana" w:cs="Verdana"/>
          <w:b/>
          <w:sz w:val="21"/>
          <w:szCs w:val="21"/>
        </w:rPr>
        <w:tab/>
      </w:r>
      <w:r>
        <w:rPr>
          <w:rFonts w:ascii="Verdana" w:eastAsia="Verdana" w:hAnsi="Verdana" w:cs="Verdana"/>
        </w:rPr>
        <w:t>No</w:t>
      </w:r>
    </w:p>
    <w:p w14:paraId="5B2065B8" w14:textId="77777777" w:rsidR="0018321F" w:rsidRDefault="00EC2743">
      <w:pPr>
        <w:pStyle w:val="normal0"/>
        <w:spacing w:after="0" w:line="240" w:lineRule="auto"/>
      </w:pPr>
      <w:r>
        <w:rPr>
          <w:rFonts w:ascii="Verdana" w:eastAsia="Verdana" w:hAnsi="Verdana" w:cs="Verdana"/>
          <w:b/>
          <w:sz w:val="21"/>
          <w:szCs w:val="21"/>
        </w:rPr>
        <w:t>REPORTS TO:</w:t>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rPr>
        <w:t>Chief Development Officer</w:t>
      </w:r>
    </w:p>
    <w:p w14:paraId="04EB3584" w14:textId="77777777" w:rsidR="0018321F" w:rsidRDefault="00EC2743">
      <w:pPr>
        <w:pStyle w:val="normal0"/>
        <w:spacing w:after="0" w:line="240" w:lineRule="auto"/>
      </w:pPr>
      <w:r>
        <w:rPr>
          <w:rFonts w:ascii="Verdana" w:eastAsia="Verdana" w:hAnsi="Verdana" w:cs="Verdana"/>
          <w:b/>
          <w:sz w:val="21"/>
          <w:szCs w:val="21"/>
        </w:rPr>
        <w:t>LOCATION:</w:t>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b/>
          <w:sz w:val="24"/>
          <w:szCs w:val="24"/>
        </w:rPr>
        <w:tab/>
      </w:r>
      <w:r>
        <w:rPr>
          <w:rFonts w:ascii="Verdana" w:eastAsia="Verdana" w:hAnsi="Verdana" w:cs="Verdana"/>
        </w:rPr>
        <w:t>Washington, DC</w:t>
      </w:r>
    </w:p>
    <w:p w14:paraId="4E70AB1F" w14:textId="77777777" w:rsidR="0018321F" w:rsidRDefault="0018321F">
      <w:pPr>
        <w:pStyle w:val="normal0"/>
        <w:spacing w:after="0" w:line="240" w:lineRule="auto"/>
      </w:pPr>
    </w:p>
    <w:p w14:paraId="53619782" w14:textId="77777777" w:rsidR="0018321F" w:rsidRDefault="00EC2743">
      <w:pPr>
        <w:pStyle w:val="normal0"/>
        <w:spacing w:after="0" w:line="240" w:lineRule="auto"/>
      </w:pPr>
      <w:r>
        <w:rPr>
          <w:rFonts w:ascii="Verdana" w:eastAsia="Verdana" w:hAnsi="Verdana" w:cs="Verdana"/>
          <w:b/>
          <w:sz w:val="21"/>
          <w:szCs w:val="21"/>
        </w:rPr>
        <w:t>Job Summary:</w:t>
      </w:r>
    </w:p>
    <w:p w14:paraId="61FE287F" w14:textId="77777777" w:rsidR="0018321F" w:rsidRDefault="0018321F">
      <w:pPr>
        <w:pStyle w:val="normal0"/>
        <w:spacing w:after="0" w:line="240" w:lineRule="auto"/>
      </w:pPr>
    </w:p>
    <w:p w14:paraId="6E647AE8" w14:textId="77777777" w:rsidR="0018321F" w:rsidRDefault="00EC2743">
      <w:pPr>
        <w:pStyle w:val="normal0"/>
        <w:spacing w:after="0" w:line="240" w:lineRule="auto"/>
      </w:pPr>
      <w:r>
        <w:rPr>
          <w:rFonts w:ascii="Verdana" w:eastAsia="Verdana" w:hAnsi="Verdana" w:cs="Verdana"/>
        </w:rPr>
        <w:t xml:space="preserve">United Cerebral Palsy’s national office in Washington D.C. seeks a Director of Institutional Support to lead development and implementation of partnership building, focusing on corporations, organizations and private foundations. This position works to develop relationships with institutions that will lead to increased financial support for UCP's mission of advancing the independence, productivity and full citizenship of people with disabilities. The Director of Institutional Support must develop and nurture lasting relationships with current partners and new funding prospects, developing business to result in increased revenue generation for UCP. </w:t>
      </w:r>
    </w:p>
    <w:p w14:paraId="1FCC1044" w14:textId="77777777" w:rsidR="0018321F" w:rsidRDefault="0018321F">
      <w:pPr>
        <w:pStyle w:val="normal0"/>
        <w:spacing w:after="0" w:line="240" w:lineRule="auto"/>
      </w:pPr>
    </w:p>
    <w:p w14:paraId="7298CF73" w14:textId="77777777" w:rsidR="0018321F" w:rsidRDefault="00EC2743">
      <w:pPr>
        <w:pStyle w:val="normal0"/>
        <w:spacing w:after="0" w:line="240" w:lineRule="auto"/>
      </w:pPr>
      <w:r>
        <w:rPr>
          <w:rFonts w:ascii="Verdana" w:eastAsia="Verdana" w:hAnsi="Verdana" w:cs="Verdana"/>
          <w:b/>
        </w:rPr>
        <w:t>Specific Duties and Responsibilities:</w:t>
      </w:r>
    </w:p>
    <w:p w14:paraId="6B5B6B4E" w14:textId="77777777" w:rsidR="0018321F" w:rsidRDefault="0018321F">
      <w:pPr>
        <w:pStyle w:val="normal0"/>
        <w:spacing w:after="0" w:line="240" w:lineRule="auto"/>
      </w:pPr>
    </w:p>
    <w:p w14:paraId="2D308B58" w14:textId="77777777" w:rsidR="0018321F" w:rsidRDefault="00EC2743">
      <w:pPr>
        <w:pStyle w:val="normal0"/>
        <w:numPr>
          <w:ilvl w:val="0"/>
          <w:numId w:val="12"/>
        </w:numPr>
        <w:spacing w:after="0" w:line="240" w:lineRule="auto"/>
        <w:ind w:hanging="360"/>
      </w:pPr>
      <w:r>
        <w:rPr>
          <w:rFonts w:ascii="Verdana" w:eastAsia="Verdana" w:hAnsi="Verdana" w:cs="Verdana"/>
        </w:rPr>
        <w:t xml:space="preserve">Work closely with the Chief Development Officer and other UCP leadership to identify, cultivate and solicit foundation and corporate supporters to provide funding for UCP programs and initiatives including </w:t>
      </w:r>
      <w:r>
        <w:rPr>
          <w:rFonts w:ascii="Verdana" w:eastAsia="Verdana" w:hAnsi="Verdana" w:cs="Verdana"/>
          <w:i/>
        </w:rPr>
        <w:t>My Life Without Limits</w:t>
      </w:r>
      <w:r>
        <w:rPr>
          <w:rFonts w:ascii="Verdana" w:eastAsia="Verdana" w:hAnsi="Verdana" w:cs="Verdana"/>
        </w:rPr>
        <w:t xml:space="preserve"> and </w:t>
      </w:r>
      <w:r>
        <w:rPr>
          <w:rFonts w:ascii="Verdana" w:eastAsia="Verdana" w:hAnsi="Verdana" w:cs="Verdana"/>
          <w:i/>
        </w:rPr>
        <w:t xml:space="preserve">My Child Without Limits, </w:t>
      </w:r>
      <w:r>
        <w:rPr>
          <w:rFonts w:ascii="Verdana" w:eastAsia="Verdana" w:hAnsi="Verdana" w:cs="Verdana"/>
        </w:rPr>
        <w:t>event sponsorships and unrestricted support.</w:t>
      </w:r>
    </w:p>
    <w:p w14:paraId="3A5E7A1F" w14:textId="77777777" w:rsidR="0018321F" w:rsidRDefault="0018321F">
      <w:pPr>
        <w:pStyle w:val="normal0"/>
        <w:spacing w:after="0" w:line="240" w:lineRule="auto"/>
      </w:pPr>
    </w:p>
    <w:p w14:paraId="557FD838" w14:textId="77777777" w:rsidR="0018321F" w:rsidRDefault="00EC2743">
      <w:pPr>
        <w:pStyle w:val="normal0"/>
        <w:numPr>
          <w:ilvl w:val="0"/>
          <w:numId w:val="13"/>
        </w:numPr>
        <w:spacing w:after="0" w:line="240" w:lineRule="auto"/>
        <w:ind w:hanging="360"/>
      </w:pPr>
      <w:r>
        <w:rPr>
          <w:rFonts w:ascii="Verdana" w:eastAsia="Verdana" w:hAnsi="Verdana" w:cs="Verdana"/>
        </w:rPr>
        <w:t xml:space="preserve">Create an integrated identification, cultivation, </w:t>
      </w:r>
      <w:proofErr w:type="gramStart"/>
      <w:r>
        <w:rPr>
          <w:rFonts w:ascii="Verdana" w:eastAsia="Verdana" w:hAnsi="Verdana" w:cs="Verdana"/>
        </w:rPr>
        <w:t>solicitation</w:t>
      </w:r>
      <w:proofErr w:type="gramEnd"/>
      <w:r>
        <w:rPr>
          <w:rFonts w:ascii="Verdana" w:eastAsia="Verdana" w:hAnsi="Verdana" w:cs="Verdana"/>
        </w:rPr>
        <w:t xml:space="preserve"> and stewardship process for all institutional supporters of UCP.</w:t>
      </w:r>
    </w:p>
    <w:p w14:paraId="2496B7D5" w14:textId="77777777" w:rsidR="0018321F" w:rsidRDefault="0018321F">
      <w:pPr>
        <w:pStyle w:val="normal0"/>
        <w:spacing w:after="0" w:line="240" w:lineRule="auto"/>
      </w:pPr>
    </w:p>
    <w:p w14:paraId="451737E7" w14:textId="77777777" w:rsidR="0018321F" w:rsidRDefault="00EC2743">
      <w:pPr>
        <w:pStyle w:val="normal0"/>
        <w:numPr>
          <w:ilvl w:val="0"/>
          <w:numId w:val="14"/>
        </w:numPr>
        <w:spacing w:after="0" w:line="240" w:lineRule="auto"/>
        <w:ind w:hanging="360"/>
      </w:pPr>
      <w:r>
        <w:rPr>
          <w:rFonts w:ascii="Verdana" w:eastAsia="Verdana" w:hAnsi="Verdana" w:cs="Verdana"/>
        </w:rPr>
        <w:t>Coordinate activities with program officers -- Public Education/Outreach, Life Labs/Technology and Public Policy/Advocacy -- to develop opportunities that generate revenue in support of UCP’s mission and programming.</w:t>
      </w:r>
    </w:p>
    <w:p w14:paraId="26C8645F" w14:textId="77777777" w:rsidR="0018321F" w:rsidRDefault="0018321F">
      <w:pPr>
        <w:pStyle w:val="normal0"/>
        <w:spacing w:after="0" w:line="240" w:lineRule="auto"/>
      </w:pPr>
    </w:p>
    <w:p w14:paraId="70BF66FA" w14:textId="77777777" w:rsidR="0018321F" w:rsidRDefault="00EC2743">
      <w:pPr>
        <w:pStyle w:val="normal0"/>
        <w:numPr>
          <w:ilvl w:val="0"/>
          <w:numId w:val="1"/>
        </w:numPr>
        <w:spacing w:after="0" w:line="240" w:lineRule="auto"/>
        <w:ind w:hanging="360"/>
      </w:pPr>
      <w:r>
        <w:rPr>
          <w:rFonts w:ascii="Verdana" w:eastAsia="Verdana" w:hAnsi="Verdana" w:cs="Verdana"/>
        </w:rPr>
        <w:t>Research, develop and manage a portfolio of prospective institutional supporters.</w:t>
      </w:r>
    </w:p>
    <w:p w14:paraId="79DE762F" w14:textId="77777777" w:rsidR="0018321F" w:rsidRDefault="0018321F">
      <w:pPr>
        <w:pStyle w:val="normal0"/>
        <w:spacing w:after="0" w:line="240" w:lineRule="auto"/>
      </w:pPr>
    </w:p>
    <w:p w14:paraId="6668E288" w14:textId="77777777" w:rsidR="0018321F" w:rsidRDefault="00EC2743">
      <w:pPr>
        <w:pStyle w:val="normal0"/>
        <w:numPr>
          <w:ilvl w:val="0"/>
          <w:numId w:val="2"/>
        </w:numPr>
        <w:spacing w:after="0" w:line="240" w:lineRule="auto"/>
        <w:ind w:hanging="360"/>
      </w:pPr>
      <w:r>
        <w:rPr>
          <w:rFonts w:ascii="Verdana" w:eastAsia="Verdana" w:hAnsi="Verdana" w:cs="Verdana"/>
        </w:rPr>
        <w:t xml:space="preserve">Design and draft </w:t>
      </w:r>
      <w:proofErr w:type="gramStart"/>
      <w:r>
        <w:rPr>
          <w:rFonts w:ascii="Verdana" w:eastAsia="Verdana" w:hAnsi="Verdana" w:cs="Verdana"/>
        </w:rPr>
        <w:t>LOIs,</w:t>
      </w:r>
      <w:proofErr w:type="gramEnd"/>
      <w:r>
        <w:rPr>
          <w:rFonts w:ascii="Verdana" w:eastAsia="Verdana" w:hAnsi="Verdana" w:cs="Verdana"/>
        </w:rPr>
        <w:t xml:space="preserve"> grant proposals and grant reports for institutional supporters and prospects.</w:t>
      </w:r>
    </w:p>
    <w:p w14:paraId="60C7662D" w14:textId="77777777" w:rsidR="0018321F" w:rsidRDefault="0018321F">
      <w:pPr>
        <w:pStyle w:val="normal0"/>
        <w:spacing w:after="0" w:line="240" w:lineRule="auto"/>
      </w:pPr>
    </w:p>
    <w:p w14:paraId="5CA7C654" w14:textId="77777777" w:rsidR="0018321F" w:rsidRDefault="00EC2743">
      <w:pPr>
        <w:pStyle w:val="normal0"/>
        <w:numPr>
          <w:ilvl w:val="0"/>
          <w:numId w:val="2"/>
        </w:numPr>
        <w:spacing w:after="0" w:line="240" w:lineRule="auto"/>
        <w:ind w:hanging="360"/>
      </w:pPr>
      <w:r>
        <w:rPr>
          <w:rFonts w:ascii="Verdana" w:eastAsia="Verdana" w:hAnsi="Verdana" w:cs="Verdana"/>
        </w:rPr>
        <w:t xml:space="preserve">Lead strategy for cultivation and solicitation of a portfolio of varied institutional donors and prospects and, when appropriate, provide support and ensure that relevant UCP development staff and leadership implement these strategies. </w:t>
      </w:r>
    </w:p>
    <w:p w14:paraId="2B7079A1" w14:textId="77777777" w:rsidR="0018321F" w:rsidRDefault="0018321F">
      <w:pPr>
        <w:pStyle w:val="normal0"/>
        <w:spacing w:after="0" w:line="240" w:lineRule="auto"/>
      </w:pPr>
    </w:p>
    <w:p w14:paraId="14F6EBA9" w14:textId="77777777" w:rsidR="0018321F" w:rsidRDefault="00EC2743">
      <w:pPr>
        <w:pStyle w:val="normal0"/>
        <w:numPr>
          <w:ilvl w:val="0"/>
          <w:numId w:val="3"/>
        </w:numPr>
        <w:spacing w:after="0" w:line="240" w:lineRule="auto"/>
        <w:ind w:hanging="360"/>
      </w:pPr>
      <w:r>
        <w:rPr>
          <w:rFonts w:ascii="Verdana" w:eastAsia="Verdana" w:hAnsi="Verdana" w:cs="Verdana"/>
        </w:rPr>
        <w:t>Develop and implement strategies to meet fundraising benchmarks including strong renewal rates, aggressive prospecting, and increased revenue.  </w:t>
      </w:r>
    </w:p>
    <w:p w14:paraId="5FBB6186" w14:textId="77777777" w:rsidR="0018321F" w:rsidRDefault="0018321F">
      <w:pPr>
        <w:pStyle w:val="normal0"/>
        <w:spacing w:after="0" w:line="240" w:lineRule="auto"/>
      </w:pPr>
    </w:p>
    <w:p w14:paraId="32993530" w14:textId="77777777" w:rsidR="0018321F" w:rsidRDefault="00EC2743">
      <w:pPr>
        <w:pStyle w:val="normal0"/>
        <w:numPr>
          <w:ilvl w:val="0"/>
          <w:numId w:val="4"/>
        </w:numPr>
        <w:spacing w:after="0" w:line="240" w:lineRule="auto"/>
        <w:ind w:hanging="360"/>
      </w:pPr>
      <w:r>
        <w:rPr>
          <w:rFonts w:ascii="Verdana" w:eastAsia="Verdana" w:hAnsi="Verdana" w:cs="Verdana"/>
        </w:rPr>
        <w:lastRenderedPageBreak/>
        <w:t>Proactively identify expanded opportunities for institutional funder participation with UCP programs and affiliates to deepen partnerships.</w:t>
      </w:r>
    </w:p>
    <w:p w14:paraId="3A9A2E4E" w14:textId="77777777" w:rsidR="0018321F" w:rsidRDefault="0018321F">
      <w:pPr>
        <w:pStyle w:val="normal0"/>
        <w:spacing w:after="0" w:line="240" w:lineRule="auto"/>
      </w:pPr>
    </w:p>
    <w:p w14:paraId="47EF4532" w14:textId="77777777" w:rsidR="0018321F" w:rsidRDefault="00EC2743">
      <w:pPr>
        <w:pStyle w:val="normal0"/>
        <w:numPr>
          <w:ilvl w:val="0"/>
          <w:numId w:val="6"/>
        </w:numPr>
        <w:spacing w:after="0" w:line="240" w:lineRule="auto"/>
        <w:ind w:hanging="360"/>
      </w:pPr>
      <w:r>
        <w:rPr>
          <w:rFonts w:ascii="Verdana" w:eastAsia="Verdana" w:hAnsi="Verdana" w:cs="Verdana"/>
        </w:rPr>
        <w:t>Create compelling cause-related and sponsorship opportunities and tailor them to meet corporate priorities, including the preparation of budgets.</w:t>
      </w:r>
    </w:p>
    <w:p w14:paraId="413E675B" w14:textId="77777777" w:rsidR="0018321F" w:rsidRDefault="0018321F">
      <w:pPr>
        <w:pStyle w:val="normal0"/>
        <w:spacing w:after="0" w:line="240" w:lineRule="auto"/>
      </w:pPr>
    </w:p>
    <w:p w14:paraId="120FDFE2" w14:textId="77777777" w:rsidR="0018321F" w:rsidRDefault="00EC2743">
      <w:pPr>
        <w:pStyle w:val="normal0"/>
        <w:spacing w:after="0" w:line="240" w:lineRule="auto"/>
      </w:pPr>
      <w:r>
        <w:rPr>
          <w:rFonts w:ascii="Verdana" w:eastAsia="Verdana" w:hAnsi="Verdana" w:cs="Verdana"/>
          <w:b/>
        </w:rPr>
        <w:t>Qualifications:</w:t>
      </w:r>
    </w:p>
    <w:p w14:paraId="060CA211" w14:textId="77777777" w:rsidR="0018321F" w:rsidRDefault="0018321F">
      <w:pPr>
        <w:pStyle w:val="normal0"/>
        <w:spacing w:after="0" w:line="240" w:lineRule="auto"/>
      </w:pPr>
    </w:p>
    <w:p w14:paraId="2DB22C29" w14:textId="77777777" w:rsidR="0018321F" w:rsidRDefault="00EC2743">
      <w:pPr>
        <w:pStyle w:val="normal0"/>
        <w:numPr>
          <w:ilvl w:val="0"/>
          <w:numId w:val="8"/>
        </w:numPr>
        <w:spacing w:after="0" w:line="240" w:lineRule="auto"/>
        <w:ind w:hanging="360"/>
      </w:pPr>
      <w:r>
        <w:rPr>
          <w:rFonts w:ascii="Verdana" w:eastAsia="Verdana" w:hAnsi="Verdana" w:cs="Verdana"/>
        </w:rPr>
        <w:t xml:space="preserve">7 </w:t>
      </w:r>
      <w:proofErr w:type="spellStart"/>
      <w:r>
        <w:rPr>
          <w:rFonts w:ascii="Verdana" w:eastAsia="Verdana" w:hAnsi="Verdana" w:cs="Verdana"/>
        </w:rPr>
        <w:t>yrs</w:t>
      </w:r>
      <w:proofErr w:type="spellEnd"/>
      <w:r>
        <w:rPr>
          <w:rFonts w:ascii="Verdana" w:eastAsia="Verdana" w:hAnsi="Verdana" w:cs="Verdana"/>
        </w:rPr>
        <w:t>+ of experience of business development and/or institutional giving, either in the for-profit sector but working with non-profits, or in the not-for-profit sector.</w:t>
      </w:r>
    </w:p>
    <w:p w14:paraId="2754ED66" w14:textId="77777777" w:rsidR="0018321F" w:rsidRDefault="0018321F">
      <w:pPr>
        <w:pStyle w:val="normal0"/>
        <w:spacing w:after="0" w:line="240" w:lineRule="auto"/>
      </w:pPr>
    </w:p>
    <w:p w14:paraId="002426FE" w14:textId="77777777" w:rsidR="0018321F" w:rsidRDefault="00EC2743">
      <w:pPr>
        <w:pStyle w:val="normal0"/>
        <w:numPr>
          <w:ilvl w:val="0"/>
          <w:numId w:val="5"/>
        </w:numPr>
        <w:spacing w:after="0" w:line="240" w:lineRule="auto"/>
        <w:ind w:hanging="360"/>
      </w:pPr>
      <w:r>
        <w:rPr>
          <w:rFonts w:ascii="Verdana" w:eastAsia="Verdana" w:hAnsi="Verdana" w:cs="Verdana"/>
        </w:rPr>
        <w:t>Demonstrable knowledge and experience working in foundation or corporate relations within a nonprofit development operation or directly from a foundation or corporate setting</w:t>
      </w:r>
      <w:proofErr w:type="gramStart"/>
      <w:r>
        <w:rPr>
          <w:rFonts w:ascii="Verdana" w:eastAsia="Verdana" w:hAnsi="Verdana" w:cs="Verdana"/>
        </w:rPr>
        <w:t>;</w:t>
      </w:r>
      <w:proofErr w:type="gramEnd"/>
      <w:r>
        <w:rPr>
          <w:rFonts w:ascii="Verdana" w:eastAsia="Verdana" w:hAnsi="Verdana" w:cs="Verdana"/>
        </w:rPr>
        <w:t xml:space="preserve"> proven record of business development and creating business opportunities.</w:t>
      </w:r>
    </w:p>
    <w:p w14:paraId="05F895F3" w14:textId="77777777" w:rsidR="0018321F" w:rsidRDefault="0018321F">
      <w:pPr>
        <w:pStyle w:val="normal0"/>
        <w:spacing w:after="0" w:line="240" w:lineRule="auto"/>
      </w:pPr>
    </w:p>
    <w:p w14:paraId="2C9D3D2F" w14:textId="77777777" w:rsidR="0018321F" w:rsidRDefault="00EC2743">
      <w:pPr>
        <w:pStyle w:val="normal0"/>
        <w:numPr>
          <w:ilvl w:val="0"/>
          <w:numId w:val="7"/>
        </w:numPr>
        <w:spacing w:after="0" w:line="240" w:lineRule="auto"/>
        <w:ind w:hanging="360"/>
      </w:pPr>
      <w:r>
        <w:rPr>
          <w:rFonts w:ascii="Verdana" w:eastAsia="Verdana" w:hAnsi="Verdana" w:cs="Verdana"/>
        </w:rPr>
        <w:t>Track record of exceeding client/customer needs and expectations.</w:t>
      </w:r>
    </w:p>
    <w:p w14:paraId="2740F4E0" w14:textId="77777777" w:rsidR="0018321F" w:rsidRDefault="0018321F">
      <w:pPr>
        <w:pStyle w:val="normal0"/>
        <w:spacing w:after="0" w:line="240" w:lineRule="auto"/>
      </w:pPr>
    </w:p>
    <w:p w14:paraId="01FEFCE6" w14:textId="77777777" w:rsidR="0018321F" w:rsidRDefault="00EC2743">
      <w:pPr>
        <w:pStyle w:val="normal0"/>
        <w:numPr>
          <w:ilvl w:val="0"/>
          <w:numId w:val="9"/>
        </w:numPr>
        <w:spacing w:after="0" w:line="240" w:lineRule="auto"/>
        <w:ind w:hanging="360"/>
      </w:pPr>
      <w:r>
        <w:rPr>
          <w:rFonts w:ascii="Verdana" w:eastAsia="Verdana" w:hAnsi="Verdana" w:cs="Verdana"/>
        </w:rPr>
        <w:t xml:space="preserve">Exceptional presentation skills and comfort with direct solicitations. </w:t>
      </w:r>
    </w:p>
    <w:p w14:paraId="2E38B246" w14:textId="77777777" w:rsidR="0018321F" w:rsidRDefault="0018321F">
      <w:pPr>
        <w:pStyle w:val="normal0"/>
        <w:spacing w:after="0" w:line="240" w:lineRule="auto"/>
      </w:pPr>
    </w:p>
    <w:p w14:paraId="501BF7CB" w14:textId="77777777" w:rsidR="0018321F" w:rsidRDefault="00EC2743">
      <w:pPr>
        <w:pStyle w:val="normal0"/>
        <w:numPr>
          <w:ilvl w:val="0"/>
          <w:numId w:val="10"/>
        </w:numPr>
        <w:spacing w:after="0" w:line="240" w:lineRule="auto"/>
        <w:ind w:hanging="360"/>
      </w:pPr>
      <w:r>
        <w:rPr>
          <w:rFonts w:ascii="Verdana" w:eastAsia="Verdana" w:hAnsi="Verdana" w:cs="Verdana"/>
        </w:rPr>
        <w:t>Proven experience reaching and exceeding revenue generation goals.</w:t>
      </w:r>
    </w:p>
    <w:p w14:paraId="5BFDFD19" w14:textId="77777777" w:rsidR="0018321F" w:rsidRDefault="0018321F">
      <w:pPr>
        <w:pStyle w:val="normal0"/>
        <w:spacing w:after="0" w:line="240" w:lineRule="auto"/>
      </w:pPr>
    </w:p>
    <w:p w14:paraId="39E3A237" w14:textId="77777777" w:rsidR="0018321F" w:rsidRDefault="00EC2743">
      <w:pPr>
        <w:pStyle w:val="normal0"/>
        <w:numPr>
          <w:ilvl w:val="0"/>
          <w:numId w:val="11"/>
        </w:numPr>
        <w:spacing w:after="0" w:line="240" w:lineRule="auto"/>
        <w:ind w:hanging="360"/>
      </w:pPr>
      <w:r>
        <w:rPr>
          <w:rFonts w:ascii="Verdana" w:eastAsia="Verdana" w:hAnsi="Verdana" w:cs="Verdana"/>
        </w:rPr>
        <w:t>Strong written and verbal communication skills including experience composing successful fundraising appeals, business correspondence, and grant proposals.</w:t>
      </w:r>
    </w:p>
    <w:p w14:paraId="6CD2F4AA" w14:textId="77777777" w:rsidR="0018321F" w:rsidRDefault="0018321F">
      <w:pPr>
        <w:pStyle w:val="normal0"/>
        <w:spacing w:after="0" w:line="240" w:lineRule="auto"/>
      </w:pPr>
    </w:p>
    <w:p w14:paraId="7401120B" w14:textId="77777777" w:rsidR="0018321F" w:rsidRDefault="00EC2743">
      <w:pPr>
        <w:pStyle w:val="normal0"/>
        <w:numPr>
          <w:ilvl w:val="0"/>
          <w:numId w:val="15"/>
        </w:numPr>
        <w:spacing w:after="0" w:line="240" w:lineRule="auto"/>
        <w:ind w:hanging="360"/>
      </w:pPr>
      <w:r>
        <w:rPr>
          <w:rFonts w:ascii="Verdana" w:eastAsia="Verdana" w:hAnsi="Verdana" w:cs="Verdana"/>
        </w:rPr>
        <w:t>Commitment to advancing life without limits for people with disabilities; familiarity with the disability community a plus.</w:t>
      </w:r>
    </w:p>
    <w:p w14:paraId="681E2C9A" w14:textId="77777777" w:rsidR="0018321F" w:rsidRDefault="0018321F">
      <w:pPr>
        <w:pStyle w:val="normal0"/>
        <w:spacing w:after="0" w:line="240" w:lineRule="auto"/>
      </w:pPr>
    </w:p>
    <w:p w14:paraId="68A1EC7B" w14:textId="77777777" w:rsidR="0018321F" w:rsidRDefault="00EC2743">
      <w:pPr>
        <w:pStyle w:val="normal0"/>
        <w:numPr>
          <w:ilvl w:val="0"/>
          <w:numId w:val="16"/>
        </w:numPr>
        <w:spacing w:after="0" w:line="240" w:lineRule="auto"/>
        <w:ind w:hanging="360"/>
      </w:pPr>
      <w:r>
        <w:rPr>
          <w:rFonts w:ascii="Verdana" w:eastAsia="Verdana" w:hAnsi="Verdana" w:cs="Verdana"/>
        </w:rPr>
        <w:t xml:space="preserve">Experience working with development/organizational database systems such as e-Tapestry, Raiser’s Edge, </w:t>
      </w:r>
      <w:proofErr w:type="spellStart"/>
      <w:r>
        <w:rPr>
          <w:rFonts w:ascii="Verdana" w:eastAsia="Verdana" w:hAnsi="Verdana" w:cs="Verdana"/>
        </w:rPr>
        <w:t>Salesforce</w:t>
      </w:r>
      <w:proofErr w:type="spellEnd"/>
      <w:r>
        <w:rPr>
          <w:rFonts w:ascii="Verdana" w:eastAsia="Verdana" w:hAnsi="Verdana" w:cs="Verdana"/>
        </w:rPr>
        <w:t>, Microsoft CRM desirable.</w:t>
      </w:r>
    </w:p>
    <w:p w14:paraId="26FA110A" w14:textId="77777777" w:rsidR="0018321F" w:rsidRDefault="0018321F">
      <w:pPr>
        <w:pStyle w:val="normal0"/>
        <w:spacing w:after="240" w:line="240" w:lineRule="auto"/>
      </w:pPr>
    </w:p>
    <w:p w14:paraId="626C64C1" w14:textId="77777777" w:rsidR="0018321F" w:rsidRDefault="00EC2743">
      <w:pPr>
        <w:pStyle w:val="normal0"/>
        <w:spacing w:after="0" w:line="240" w:lineRule="auto"/>
      </w:pPr>
      <w:r>
        <w:rPr>
          <w:rFonts w:ascii="Verdana" w:eastAsia="Verdana" w:hAnsi="Verdana" w:cs="Verdana"/>
          <w:b/>
        </w:rPr>
        <w:t>Competencies:</w:t>
      </w:r>
    </w:p>
    <w:p w14:paraId="73621BD3" w14:textId="77777777" w:rsidR="0018321F" w:rsidRDefault="0018321F">
      <w:pPr>
        <w:pStyle w:val="normal0"/>
        <w:spacing w:after="0" w:line="240" w:lineRule="auto"/>
      </w:pPr>
    </w:p>
    <w:p w14:paraId="15D25415" w14:textId="77777777" w:rsidR="0018321F" w:rsidRDefault="00EC2743">
      <w:pPr>
        <w:pStyle w:val="normal0"/>
        <w:numPr>
          <w:ilvl w:val="0"/>
          <w:numId w:val="17"/>
        </w:numPr>
        <w:spacing w:after="0" w:line="240" w:lineRule="auto"/>
        <w:ind w:hanging="360"/>
      </w:pPr>
      <w:r>
        <w:rPr>
          <w:rFonts w:ascii="Verdana" w:eastAsia="Verdana" w:hAnsi="Verdana" w:cs="Verdana"/>
        </w:rPr>
        <w:t>Business Experience/Acumen.</w:t>
      </w:r>
    </w:p>
    <w:p w14:paraId="40F068CB" w14:textId="77777777" w:rsidR="0018321F" w:rsidRDefault="00EC2743">
      <w:pPr>
        <w:pStyle w:val="normal0"/>
        <w:numPr>
          <w:ilvl w:val="0"/>
          <w:numId w:val="17"/>
        </w:numPr>
        <w:spacing w:after="0" w:line="240" w:lineRule="auto"/>
        <w:ind w:hanging="360"/>
      </w:pPr>
      <w:r>
        <w:rPr>
          <w:rFonts w:ascii="Verdana" w:eastAsia="Verdana" w:hAnsi="Verdana" w:cs="Verdana"/>
        </w:rPr>
        <w:t xml:space="preserve">Customer/Client Focus. </w:t>
      </w:r>
    </w:p>
    <w:p w14:paraId="61F1124E" w14:textId="77777777" w:rsidR="0018321F" w:rsidRDefault="00EC2743">
      <w:pPr>
        <w:pStyle w:val="normal0"/>
        <w:numPr>
          <w:ilvl w:val="0"/>
          <w:numId w:val="17"/>
        </w:numPr>
        <w:spacing w:after="0" w:line="240" w:lineRule="auto"/>
        <w:ind w:hanging="360"/>
      </w:pPr>
      <w:r>
        <w:rPr>
          <w:rFonts w:ascii="Verdana" w:eastAsia="Verdana" w:hAnsi="Verdana" w:cs="Verdana"/>
        </w:rPr>
        <w:t>Strategic Thinking.</w:t>
      </w:r>
    </w:p>
    <w:p w14:paraId="78581D03" w14:textId="77777777" w:rsidR="0018321F" w:rsidRDefault="00EC2743">
      <w:pPr>
        <w:pStyle w:val="normal0"/>
        <w:numPr>
          <w:ilvl w:val="0"/>
          <w:numId w:val="17"/>
        </w:numPr>
        <w:spacing w:after="0" w:line="240" w:lineRule="auto"/>
        <w:ind w:hanging="360"/>
      </w:pPr>
      <w:r>
        <w:rPr>
          <w:rFonts w:ascii="Verdana" w:eastAsia="Verdana" w:hAnsi="Verdana" w:cs="Verdana"/>
        </w:rPr>
        <w:t>Leadership Skills.</w:t>
      </w:r>
    </w:p>
    <w:p w14:paraId="675E04C2" w14:textId="77777777" w:rsidR="0018321F" w:rsidRDefault="00EC2743">
      <w:pPr>
        <w:pStyle w:val="normal0"/>
        <w:numPr>
          <w:ilvl w:val="0"/>
          <w:numId w:val="17"/>
        </w:numPr>
        <w:spacing w:after="0" w:line="240" w:lineRule="auto"/>
        <w:ind w:hanging="360"/>
      </w:pPr>
      <w:r>
        <w:rPr>
          <w:rFonts w:ascii="Verdana" w:eastAsia="Verdana" w:hAnsi="Verdana" w:cs="Verdana"/>
        </w:rPr>
        <w:t xml:space="preserve">Teamwork Orientation. </w:t>
      </w:r>
    </w:p>
    <w:p w14:paraId="1CE96C4E" w14:textId="77777777" w:rsidR="0018321F" w:rsidRDefault="00EC2743">
      <w:pPr>
        <w:pStyle w:val="normal0"/>
        <w:numPr>
          <w:ilvl w:val="0"/>
          <w:numId w:val="17"/>
        </w:numPr>
        <w:spacing w:after="0" w:line="240" w:lineRule="auto"/>
        <w:ind w:hanging="360"/>
      </w:pPr>
      <w:r>
        <w:rPr>
          <w:rFonts w:ascii="Verdana" w:eastAsia="Verdana" w:hAnsi="Verdana" w:cs="Verdana"/>
        </w:rPr>
        <w:t>Ethical Conduct.</w:t>
      </w:r>
    </w:p>
    <w:p w14:paraId="41ECC068" w14:textId="77777777" w:rsidR="0018321F" w:rsidRDefault="00EC2743">
      <w:pPr>
        <w:pStyle w:val="normal0"/>
        <w:numPr>
          <w:ilvl w:val="0"/>
          <w:numId w:val="17"/>
        </w:numPr>
        <w:spacing w:after="0" w:line="240" w:lineRule="auto"/>
        <w:ind w:hanging="360"/>
      </w:pPr>
      <w:r>
        <w:rPr>
          <w:rFonts w:ascii="Verdana" w:eastAsia="Verdana" w:hAnsi="Verdana" w:cs="Verdana"/>
        </w:rPr>
        <w:t xml:space="preserve">Creativity/Flexibility. </w:t>
      </w:r>
    </w:p>
    <w:p w14:paraId="329E27FB" w14:textId="77777777" w:rsidR="0018321F" w:rsidRDefault="00EC2743">
      <w:pPr>
        <w:pStyle w:val="normal0"/>
        <w:numPr>
          <w:ilvl w:val="0"/>
          <w:numId w:val="17"/>
        </w:numPr>
        <w:spacing w:after="0" w:line="240" w:lineRule="auto"/>
        <w:ind w:hanging="360"/>
      </w:pPr>
      <w:r>
        <w:rPr>
          <w:rFonts w:ascii="Verdana" w:eastAsia="Verdana" w:hAnsi="Verdana" w:cs="Verdana"/>
        </w:rPr>
        <w:t xml:space="preserve">Communication Proficiency. </w:t>
      </w:r>
    </w:p>
    <w:p w14:paraId="7870859F" w14:textId="77777777" w:rsidR="0018321F" w:rsidRDefault="00EC2743">
      <w:pPr>
        <w:pStyle w:val="normal0"/>
        <w:numPr>
          <w:ilvl w:val="0"/>
          <w:numId w:val="17"/>
        </w:numPr>
        <w:spacing w:after="0" w:line="240" w:lineRule="auto"/>
        <w:ind w:hanging="360"/>
        <w:rPr>
          <w:rFonts w:ascii="Verdana" w:eastAsia="Verdana" w:hAnsi="Verdana" w:cs="Verdana"/>
        </w:rPr>
      </w:pPr>
      <w:r>
        <w:rPr>
          <w:rFonts w:ascii="Verdana" w:eastAsia="Verdana" w:hAnsi="Verdana" w:cs="Verdana"/>
        </w:rPr>
        <w:t>Grant Writing.</w:t>
      </w:r>
    </w:p>
    <w:p w14:paraId="0FC322DF" w14:textId="77777777" w:rsidR="0018321F" w:rsidRDefault="00EC2743">
      <w:pPr>
        <w:pStyle w:val="normal0"/>
        <w:numPr>
          <w:ilvl w:val="0"/>
          <w:numId w:val="17"/>
        </w:numPr>
        <w:spacing w:after="0" w:line="240" w:lineRule="auto"/>
        <w:ind w:hanging="360"/>
      </w:pPr>
      <w:r>
        <w:rPr>
          <w:rFonts w:ascii="Verdana" w:eastAsia="Verdana" w:hAnsi="Verdana" w:cs="Verdana"/>
        </w:rPr>
        <w:t xml:space="preserve">Organizational and Collaboration Skills. </w:t>
      </w:r>
    </w:p>
    <w:p w14:paraId="4C1D6D19" w14:textId="77777777" w:rsidR="0018321F" w:rsidRDefault="0018321F">
      <w:pPr>
        <w:pStyle w:val="normal0"/>
        <w:spacing w:after="0" w:line="240" w:lineRule="auto"/>
      </w:pPr>
    </w:p>
    <w:p w14:paraId="1FEF38BE" w14:textId="77777777" w:rsidR="0018321F" w:rsidRDefault="00EC2743">
      <w:pPr>
        <w:pStyle w:val="normal0"/>
        <w:spacing w:after="0" w:line="240" w:lineRule="auto"/>
      </w:pPr>
      <w:r>
        <w:rPr>
          <w:rFonts w:ascii="Verdana" w:eastAsia="Verdana" w:hAnsi="Verdana" w:cs="Verdana"/>
          <w:b/>
        </w:rPr>
        <w:t>Supervisory Responsibility:</w:t>
      </w:r>
    </w:p>
    <w:p w14:paraId="376090A3" w14:textId="77777777" w:rsidR="0018321F" w:rsidRDefault="0018321F">
      <w:pPr>
        <w:pStyle w:val="normal0"/>
        <w:spacing w:after="0" w:line="240" w:lineRule="auto"/>
      </w:pPr>
    </w:p>
    <w:p w14:paraId="0E999F39" w14:textId="77777777" w:rsidR="0018321F" w:rsidRDefault="00EC2743">
      <w:pPr>
        <w:pStyle w:val="normal0"/>
        <w:spacing w:after="0" w:line="240" w:lineRule="auto"/>
      </w:pPr>
      <w:r>
        <w:rPr>
          <w:rFonts w:ascii="Verdana" w:eastAsia="Verdana" w:hAnsi="Verdana" w:cs="Verdana"/>
        </w:rPr>
        <w:t xml:space="preserve">At present, this position has no supervisory responsibilities. </w:t>
      </w:r>
    </w:p>
    <w:p w14:paraId="367E17AA" w14:textId="77777777" w:rsidR="0018321F" w:rsidRDefault="0018321F">
      <w:pPr>
        <w:pStyle w:val="normal0"/>
        <w:spacing w:after="0" w:line="240" w:lineRule="auto"/>
      </w:pPr>
    </w:p>
    <w:p w14:paraId="1E5E92F3" w14:textId="77777777" w:rsidR="0018321F" w:rsidRDefault="00EC2743">
      <w:pPr>
        <w:pStyle w:val="normal0"/>
        <w:spacing w:after="0" w:line="240" w:lineRule="auto"/>
      </w:pPr>
      <w:r>
        <w:rPr>
          <w:rFonts w:ascii="Verdana" w:eastAsia="Verdana" w:hAnsi="Verdana" w:cs="Verdana"/>
          <w:b/>
        </w:rPr>
        <w:t>Work Environment:</w:t>
      </w:r>
    </w:p>
    <w:p w14:paraId="2D3844FA" w14:textId="77777777" w:rsidR="0018321F" w:rsidRDefault="0018321F">
      <w:pPr>
        <w:pStyle w:val="normal0"/>
        <w:spacing w:after="0" w:line="240" w:lineRule="auto"/>
      </w:pPr>
    </w:p>
    <w:p w14:paraId="62BAF659" w14:textId="77777777" w:rsidR="0018321F" w:rsidRDefault="00EC2743">
      <w:pPr>
        <w:pStyle w:val="normal0"/>
        <w:spacing w:after="0" w:line="240" w:lineRule="auto"/>
      </w:pPr>
      <w:r>
        <w:rPr>
          <w:rFonts w:ascii="Verdana" w:eastAsia="Verdana" w:hAnsi="Verdana" w:cs="Verdana"/>
        </w:rPr>
        <w:t xml:space="preserve">This job operates in a professional office environment. This role routinely uses standard office equipment such as computers, phones, photocopiers, filing cabinets and fax machines. </w:t>
      </w:r>
    </w:p>
    <w:p w14:paraId="398991C5" w14:textId="77777777" w:rsidR="0018321F" w:rsidRDefault="0018321F">
      <w:pPr>
        <w:pStyle w:val="normal0"/>
        <w:spacing w:after="0" w:line="240" w:lineRule="auto"/>
      </w:pPr>
    </w:p>
    <w:p w14:paraId="6DA9F972" w14:textId="77777777" w:rsidR="0018321F" w:rsidRDefault="00EC2743">
      <w:pPr>
        <w:pStyle w:val="normal0"/>
        <w:spacing w:after="0" w:line="240" w:lineRule="auto"/>
      </w:pPr>
      <w:r>
        <w:rPr>
          <w:rFonts w:ascii="Verdana" w:eastAsia="Verdana" w:hAnsi="Verdana" w:cs="Verdana"/>
          <w:b/>
        </w:rPr>
        <w:t>Other Duties:</w:t>
      </w:r>
    </w:p>
    <w:p w14:paraId="2CD3842D" w14:textId="77777777" w:rsidR="0018321F" w:rsidRDefault="0018321F">
      <w:pPr>
        <w:pStyle w:val="normal0"/>
        <w:spacing w:after="0" w:line="240" w:lineRule="auto"/>
      </w:pPr>
    </w:p>
    <w:p w14:paraId="49826C44" w14:textId="77777777" w:rsidR="0018321F" w:rsidRDefault="00EC2743">
      <w:pPr>
        <w:pStyle w:val="normal0"/>
        <w:spacing w:after="0" w:line="240" w:lineRule="auto"/>
      </w:pPr>
      <w:r>
        <w:rPr>
          <w:rFonts w:ascii="Verdana" w:eastAsia="Verdana" w:hAnsi="Verdana" w:cs="Verdana"/>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2B805634" w14:textId="77777777" w:rsidR="00EC2743" w:rsidRDefault="00EC2743" w:rsidP="00EC2743">
      <w:pPr>
        <w:pStyle w:val="normal0"/>
        <w:spacing w:after="240" w:line="240" w:lineRule="auto"/>
      </w:pPr>
      <w:r>
        <w:rPr>
          <w:rFonts w:ascii="Times New Roman" w:eastAsia="Times New Roman" w:hAnsi="Times New Roman" w:cs="Times New Roman"/>
          <w:sz w:val="24"/>
          <w:szCs w:val="24"/>
        </w:rPr>
        <w:br/>
      </w:r>
      <w:bookmarkStart w:id="0" w:name="_GoBack"/>
      <w:bookmarkEnd w:id="0"/>
    </w:p>
    <w:p w14:paraId="7577D923" w14:textId="77777777" w:rsidR="0018321F" w:rsidRDefault="0018321F">
      <w:pPr>
        <w:pStyle w:val="normal0"/>
      </w:pPr>
    </w:p>
    <w:sectPr w:rsidR="001832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9CA"/>
    <w:multiLevelType w:val="multilevel"/>
    <w:tmpl w:val="E456666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161A13E3"/>
    <w:multiLevelType w:val="multilevel"/>
    <w:tmpl w:val="5F1069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195D3147"/>
    <w:multiLevelType w:val="multilevel"/>
    <w:tmpl w:val="658412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DE80F73"/>
    <w:multiLevelType w:val="multilevel"/>
    <w:tmpl w:val="AF60953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22E44EC6"/>
    <w:multiLevelType w:val="multilevel"/>
    <w:tmpl w:val="961A0A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4E8092D"/>
    <w:multiLevelType w:val="multilevel"/>
    <w:tmpl w:val="4E58DEC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32F35E6D"/>
    <w:multiLevelType w:val="multilevel"/>
    <w:tmpl w:val="B2889AE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360A631F"/>
    <w:multiLevelType w:val="multilevel"/>
    <w:tmpl w:val="CCB85A8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3BCC4E0C"/>
    <w:multiLevelType w:val="multilevel"/>
    <w:tmpl w:val="C93EFB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435E2370"/>
    <w:multiLevelType w:val="multilevel"/>
    <w:tmpl w:val="7AF0D09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64E581F"/>
    <w:multiLevelType w:val="multilevel"/>
    <w:tmpl w:val="BD88B3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48F35E3B"/>
    <w:multiLevelType w:val="multilevel"/>
    <w:tmpl w:val="982C4D7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54C07FA9"/>
    <w:multiLevelType w:val="multilevel"/>
    <w:tmpl w:val="9698E0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657742C2"/>
    <w:multiLevelType w:val="multilevel"/>
    <w:tmpl w:val="807ECF2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72090F82"/>
    <w:multiLevelType w:val="multilevel"/>
    <w:tmpl w:val="21CC14C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72126CAE"/>
    <w:multiLevelType w:val="multilevel"/>
    <w:tmpl w:val="4DFE95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7EA312C7"/>
    <w:multiLevelType w:val="multilevel"/>
    <w:tmpl w:val="0336A1A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4"/>
  </w:num>
  <w:num w:numId="2">
    <w:abstractNumId w:val="11"/>
  </w:num>
  <w:num w:numId="3">
    <w:abstractNumId w:val="6"/>
  </w:num>
  <w:num w:numId="4">
    <w:abstractNumId w:val="8"/>
  </w:num>
  <w:num w:numId="5">
    <w:abstractNumId w:val="10"/>
  </w:num>
  <w:num w:numId="6">
    <w:abstractNumId w:val="7"/>
  </w:num>
  <w:num w:numId="7">
    <w:abstractNumId w:val="1"/>
  </w:num>
  <w:num w:numId="8">
    <w:abstractNumId w:val="12"/>
  </w:num>
  <w:num w:numId="9">
    <w:abstractNumId w:val="0"/>
  </w:num>
  <w:num w:numId="10">
    <w:abstractNumId w:val="9"/>
  </w:num>
  <w:num w:numId="11">
    <w:abstractNumId w:val="16"/>
  </w:num>
  <w:num w:numId="12">
    <w:abstractNumId w:val="15"/>
  </w:num>
  <w:num w:numId="13">
    <w:abstractNumId w:val="2"/>
  </w:num>
  <w:num w:numId="14">
    <w:abstractNumId w:val="3"/>
  </w:num>
  <w:num w:numId="15">
    <w:abstractNumId w:val="1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proofState w:spelling="clean" w:grammar="clean"/>
  <w:defaultTabStop w:val="720"/>
  <w:characterSpacingControl w:val="doNotCompress"/>
  <w:compat>
    <w:compatSetting w:name="compatibilityMode" w:uri="http://schemas.microsoft.com/office/word" w:val="14"/>
  </w:compat>
  <w:rsids>
    <w:rsidRoot w:val="0018321F"/>
    <w:rsid w:val="0018321F"/>
    <w:rsid w:val="0055647B"/>
    <w:rsid w:val="00EC2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9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3692</Characters>
  <Application>Microsoft Macintosh Word</Application>
  <DocSecurity>0</DocSecurity>
  <Lines>30</Lines>
  <Paragraphs>8</Paragraphs>
  <ScaleCrop>false</ScaleCrop>
  <Company>United Cerebral Palsy</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Shelly DeButts</cp:lastModifiedBy>
  <cp:revision>2</cp:revision>
  <dcterms:created xsi:type="dcterms:W3CDTF">2015-09-16T17:54:00Z</dcterms:created>
  <dcterms:modified xsi:type="dcterms:W3CDTF">2015-09-16T18:51:00Z</dcterms:modified>
</cp:coreProperties>
</file>